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25" w:rsidRPr="00F034EB" w:rsidRDefault="006B75AF" w:rsidP="0061101A">
      <w:pPr>
        <w:pStyle w:val="20"/>
        <w:framePr w:w="9535" w:h="13726" w:hRule="exact" w:wrap="none" w:vAnchor="page" w:hAnchor="page" w:x="1385" w:y="1060"/>
        <w:shd w:val="clear" w:color="auto" w:fill="auto"/>
        <w:spacing w:after="348"/>
        <w:ind w:left="380" w:firstLine="0"/>
        <w:rPr>
          <w:sz w:val="28"/>
          <w:szCs w:val="28"/>
        </w:rPr>
      </w:pPr>
      <w:r w:rsidRPr="00F034EB">
        <w:rPr>
          <w:sz w:val="28"/>
          <w:szCs w:val="28"/>
        </w:rPr>
        <w:t>образовательной деятельности, каждая из которых представляет собой комплекс взаимосвязанных мероприятий.</w:t>
      </w:r>
    </w:p>
    <w:p w:rsidR="00A26625" w:rsidRPr="00F034EB" w:rsidRDefault="006B75AF" w:rsidP="0061101A">
      <w:pPr>
        <w:pStyle w:val="10"/>
        <w:framePr w:w="9535" w:h="13726" w:hRule="exact" w:wrap="none" w:vAnchor="page" w:hAnchor="page" w:x="1385" w:y="1060"/>
        <w:shd w:val="clear" w:color="auto" w:fill="auto"/>
        <w:spacing w:before="0" w:after="129" w:line="260" w:lineRule="exact"/>
        <w:ind w:right="320"/>
        <w:rPr>
          <w:sz w:val="28"/>
          <w:szCs w:val="28"/>
        </w:rPr>
      </w:pPr>
      <w:bookmarkStart w:id="0" w:name="bookmark0"/>
      <w:r w:rsidRPr="00F034EB">
        <w:rPr>
          <w:sz w:val="28"/>
          <w:szCs w:val="28"/>
        </w:rPr>
        <w:t>Образовательная система:</w:t>
      </w:r>
      <w:bookmarkEnd w:id="0"/>
    </w:p>
    <w:p w:rsidR="00A26625" w:rsidRPr="00F034EB" w:rsidRDefault="0061101A" w:rsidP="0061101A">
      <w:pPr>
        <w:pStyle w:val="20"/>
        <w:framePr w:w="9535" w:h="13726" w:hRule="exact" w:wrap="none" w:vAnchor="page" w:hAnchor="page" w:x="1385" w:y="1060"/>
        <w:shd w:val="clear" w:color="auto" w:fill="auto"/>
        <w:spacing w:after="0"/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75AF" w:rsidRPr="00F034EB">
        <w:rPr>
          <w:sz w:val="28"/>
          <w:szCs w:val="28"/>
        </w:rPr>
        <w:t>обеспечение качества дошкольного образования путем эффективности воспитательно - образовательного процесса;</w:t>
      </w:r>
    </w:p>
    <w:p w:rsidR="00A26625" w:rsidRPr="00F034EB" w:rsidRDefault="0061101A" w:rsidP="0061101A">
      <w:pPr>
        <w:pStyle w:val="20"/>
        <w:framePr w:w="9535" w:h="13726" w:hRule="exact" w:wrap="none" w:vAnchor="page" w:hAnchor="page" w:x="1385" w:y="1060"/>
        <w:shd w:val="clear" w:color="auto" w:fill="auto"/>
        <w:spacing w:after="528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75AF" w:rsidRPr="00F034EB">
        <w:rPr>
          <w:sz w:val="28"/>
          <w:szCs w:val="28"/>
        </w:rPr>
        <w:t>создание условий для индивидуализации образовательного процесс</w:t>
      </w:r>
      <w:r>
        <w:rPr>
          <w:sz w:val="28"/>
          <w:szCs w:val="28"/>
        </w:rPr>
        <w:t>а;</w:t>
      </w:r>
      <w:r>
        <w:rPr>
          <w:sz w:val="28"/>
          <w:szCs w:val="28"/>
        </w:rPr>
        <w:br/>
        <w:t xml:space="preserve">- </w:t>
      </w:r>
      <w:r w:rsidR="006B75AF" w:rsidRPr="00F034EB">
        <w:rPr>
          <w:sz w:val="28"/>
          <w:szCs w:val="28"/>
        </w:rPr>
        <w:t>разработка индивидуальных маршрутов развития, ведение портфолио дошкольников.</w:t>
      </w:r>
    </w:p>
    <w:p w:rsidR="00A26625" w:rsidRPr="00F034EB" w:rsidRDefault="006B75AF" w:rsidP="0061101A">
      <w:pPr>
        <w:pStyle w:val="10"/>
        <w:framePr w:w="9535" w:h="13726" w:hRule="exact" w:wrap="none" w:vAnchor="page" w:hAnchor="page" w:x="1385" w:y="1060"/>
        <w:shd w:val="clear" w:color="auto" w:fill="auto"/>
        <w:spacing w:before="0" w:after="128" w:line="260" w:lineRule="exact"/>
        <w:ind w:right="320"/>
        <w:rPr>
          <w:sz w:val="28"/>
          <w:szCs w:val="28"/>
        </w:rPr>
      </w:pPr>
      <w:bookmarkStart w:id="1" w:name="bookmark1"/>
      <w:r w:rsidRPr="00F034EB">
        <w:rPr>
          <w:sz w:val="28"/>
          <w:szCs w:val="28"/>
        </w:rPr>
        <w:t>Сетевое взаимодействие с социальными партнерами</w:t>
      </w:r>
      <w:bookmarkEnd w:id="1"/>
    </w:p>
    <w:p w:rsidR="00A26625" w:rsidRPr="00F034EB" w:rsidRDefault="006B75AF" w:rsidP="0061101A">
      <w:pPr>
        <w:pStyle w:val="20"/>
        <w:framePr w:w="9535" w:h="13726" w:hRule="exact" w:wrap="none" w:vAnchor="page" w:hAnchor="page" w:x="1385" w:y="1060"/>
        <w:shd w:val="clear" w:color="auto" w:fill="auto"/>
        <w:spacing w:after="0" w:line="466" w:lineRule="exact"/>
        <w:ind w:left="380" w:firstLine="680"/>
        <w:rPr>
          <w:sz w:val="28"/>
          <w:szCs w:val="28"/>
        </w:rPr>
      </w:pPr>
      <w:r w:rsidRPr="00F034EB">
        <w:rPr>
          <w:sz w:val="28"/>
          <w:szCs w:val="28"/>
        </w:rPr>
        <w:t>-развитие ресурсных центров здоровьесберегающей, психолого- педагогической и художественно-эстетической направленности на базе образовательных учреждений микрорайона;</w:t>
      </w:r>
    </w:p>
    <w:p w:rsidR="00A26625" w:rsidRPr="00F034EB" w:rsidRDefault="006B75AF" w:rsidP="0061101A">
      <w:pPr>
        <w:pStyle w:val="20"/>
        <w:framePr w:w="9535" w:h="13726" w:hRule="exact" w:wrap="none" w:vAnchor="page" w:hAnchor="page" w:x="1385" w:y="1060"/>
        <w:shd w:val="clear" w:color="auto" w:fill="auto"/>
        <w:spacing w:after="0" w:line="466" w:lineRule="exact"/>
        <w:ind w:right="80" w:firstLine="0"/>
        <w:jc w:val="center"/>
        <w:rPr>
          <w:sz w:val="28"/>
          <w:szCs w:val="28"/>
        </w:rPr>
      </w:pPr>
      <w:r w:rsidRPr="00F034EB">
        <w:rPr>
          <w:sz w:val="28"/>
          <w:szCs w:val="28"/>
        </w:rPr>
        <w:t>-сотрудничество с социокультурными учреждения микрорайона.</w:t>
      </w:r>
      <w:r w:rsidR="0061101A">
        <w:rPr>
          <w:sz w:val="28"/>
          <w:szCs w:val="28"/>
        </w:rPr>
        <w:br/>
      </w:r>
    </w:p>
    <w:p w:rsidR="00A26625" w:rsidRPr="00F034EB" w:rsidRDefault="006B75AF" w:rsidP="0061101A">
      <w:pPr>
        <w:pStyle w:val="10"/>
        <w:framePr w:w="9535" w:h="13726" w:hRule="exact" w:wrap="none" w:vAnchor="page" w:hAnchor="page" w:x="1385" w:y="1060"/>
        <w:shd w:val="clear" w:color="auto" w:fill="auto"/>
        <w:spacing w:before="0" w:after="234" w:line="260" w:lineRule="exact"/>
        <w:ind w:right="320"/>
        <w:rPr>
          <w:sz w:val="28"/>
          <w:szCs w:val="28"/>
        </w:rPr>
      </w:pPr>
      <w:bookmarkStart w:id="2" w:name="bookmark2"/>
      <w:r w:rsidRPr="00F034EB">
        <w:rPr>
          <w:sz w:val="28"/>
          <w:szCs w:val="28"/>
        </w:rPr>
        <w:t>План мероприятий</w:t>
      </w:r>
      <w:bookmarkEnd w:id="2"/>
    </w:p>
    <w:p w:rsidR="00A26625" w:rsidRPr="00F034EB" w:rsidRDefault="006B75AF" w:rsidP="0061101A">
      <w:pPr>
        <w:pStyle w:val="20"/>
        <w:framePr w:w="9535" w:h="13726" w:hRule="exact" w:wrap="none" w:vAnchor="page" w:hAnchor="page" w:x="1385" w:y="1060"/>
        <w:shd w:val="clear" w:color="auto" w:fill="auto"/>
        <w:ind w:left="380" w:firstLine="500"/>
        <w:rPr>
          <w:sz w:val="28"/>
          <w:szCs w:val="28"/>
        </w:rPr>
      </w:pPr>
      <w:r w:rsidRPr="00F034EB">
        <w:rPr>
          <w:sz w:val="28"/>
          <w:szCs w:val="28"/>
        </w:rPr>
        <w:t>Преобразования в дошкольном учреждении возможны только тогда, когда коллектив будет готов к преобразованиям, захочет осуществить их, будет заинтересован в результатах этих преобразований. Преобразования возможны только при становлении новой организационной культуры, которая будет базироваться:</w:t>
      </w:r>
    </w:p>
    <w:p w:rsidR="00A26625" w:rsidRPr="00F034EB" w:rsidRDefault="006B75AF" w:rsidP="0061101A">
      <w:pPr>
        <w:pStyle w:val="20"/>
        <w:framePr w:w="9535" w:h="13726" w:hRule="exact" w:wrap="none" w:vAnchor="page" w:hAnchor="page" w:x="1385" w:y="1060"/>
        <w:numPr>
          <w:ilvl w:val="0"/>
          <w:numId w:val="1"/>
        </w:numPr>
        <w:shd w:val="clear" w:color="auto" w:fill="auto"/>
        <w:tabs>
          <w:tab w:val="left" w:pos="410"/>
        </w:tabs>
        <w:spacing w:after="0"/>
        <w:ind w:firstLine="0"/>
        <w:rPr>
          <w:sz w:val="28"/>
          <w:szCs w:val="28"/>
        </w:rPr>
      </w:pPr>
      <w:r w:rsidRPr="00F034EB">
        <w:rPr>
          <w:sz w:val="28"/>
          <w:szCs w:val="28"/>
        </w:rPr>
        <w:t>на высокой индивидуальной инициативе каждого сотрудника МКДОУ;</w:t>
      </w:r>
    </w:p>
    <w:p w:rsidR="00A26625" w:rsidRPr="00F034EB" w:rsidRDefault="006B75AF" w:rsidP="0061101A">
      <w:pPr>
        <w:pStyle w:val="20"/>
        <w:framePr w:w="9535" w:h="13726" w:hRule="exact" w:wrap="none" w:vAnchor="page" w:hAnchor="page" w:x="1385" w:y="1060"/>
        <w:numPr>
          <w:ilvl w:val="0"/>
          <w:numId w:val="1"/>
        </w:numPr>
        <w:shd w:val="clear" w:color="auto" w:fill="auto"/>
        <w:tabs>
          <w:tab w:val="left" w:pos="410"/>
        </w:tabs>
        <w:spacing w:after="0"/>
        <w:ind w:firstLine="0"/>
        <w:rPr>
          <w:sz w:val="28"/>
          <w:szCs w:val="28"/>
        </w:rPr>
      </w:pPr>
      <w:r w:rsidRPr="00F034EB">
        <w:rPr>
          <w:sz w:val="28"/>
          <w:szCs w:val="28"/>
        </w:rPr>
        <w:t>на ценности качества и эффективности проделанной работы.</w:t>
      </w:r>
    </w:p>
    <w:p w:rsidR="00A26625" w:rsidRDefault="006B75AF" w:rsidP="0061101A">
      <w:pPr>
        <w:pStyle w:val="20"/>
        <w:framePr w:w="9535" w:h="13726" w:hRule="exact" w:wrap="none" w:vAnchor="page" w:hAnchor="page" w:x="1385" w:y="1060"/>
        <w:shd w:val="clear" w:color="auto" w:fill="auto"/>
        <w:spacing w:after="0"/>
        <w:ind w:left="380" w:firstLine="500"/>
        <w:rPr>
          <w:sz w:val="28"/>
          <w:szCs w:val="28"/>
        </w:rPr>
      </w:pPr>
      <w:r w:rsidRPr="00F034EB">
        <w:rPr>
          <w:sz w:val="28"/>
          <w:szCs w:val="28"/>
        </w:rPr>
        <w:t>В программе пре</w:t>
      </w:r>
      <w:r w:rsidR="006C4C0E">
        <w:rPr>
          <w:sz w:val="28"/>
          <w:szCs w:val="28"/>
        </w:rPr>
        <w:t>образ</w:t>
      </w:r>
      <w:r w:rsidR="001C6CA1">
        <w:rPr>
          <w:sz w:val="28"/>
          <w:szCs w:val="28"/>
        </w:rPr>
        <w:t>ований МКДОУ на период 2016-2020</w:t>
      </w:r>
      <w:r w:rsidRPr="00F034EB">
        <w:rPr>
          <w:sz w:val="28"/>
          <w:szCs w:val="28"/>
        </w:rPr>
        <w:t xml:space="preserve"> гг. выделяются 4 приоритетных направления деятельности, которые развиваются и реализуются параллельно друг другу.</w:t>
      </w:r>
    </w:p>
    <w:p w:rsidR="0061101A" w:rsidRDefault="0061101A" w:rsidP="0061101A">
      <w:pPr>
        <w:pStyle w:val="20"/>
        <w:framePr w:w="9535" w:h="13726" w:hRule="exact" w:wrap="none" w:vAnchor="page" w:hAnchor="page" w:x="1385" w:y="1060"/>
        <w:shd w:val="clear" w:color="auto" w:fill="auto"/>
        <w:spacing w:after="0"/>
        <w:ind w:left="380" w:firstLine="500"/>
        <w:rPr>
          <w:sz w:val="28"/>
          <w:szCs w:val="28"/>
        </w:rPr>
      </w:pPr>
    </w:p>
    <w:p w:rsidR="0061101A" w:rsidRPr="00F034EB" w:rsidRDefault="0061101A" w:rsidP="0061101A">
      <w:pPr>
        <w:pStyle w:val="20"/>
        <w:framePr w:w="9535" w:h="13726" w:hRule="exact" w:wrap="none" w:vAnchor="page" w:hAnchor="page" w:x="1385" w:y="1060"/>
        <w:shd w:val="clear" w:color="auto" w:fill="auto"/>
        <w:spacing w:after="0"/>
        <w:ind w:left="380" w:firstLine="500"/>
        <w:rPr>
          <w:sz w:val="28"/>
          <w:szCs w:val="28"/>
        </w:rPr>
      </w:pPr>
    </w:p>
    <w:p w:rsidR="00A26625" w:rsidRPr="0061101A" w:rsidRDefault="006B75AF" w:rsidP="0061101A">
      <w:pPr>
        <w:pStyle w:val="a5"/>
        <w:framePr w:wrap="none" w:vAnchor="page" w:hAnchor="page" w:x="6156" w:y="15481"/>
        <w:shd w:val="clear" w:color="auto" w:fill="auto"/>
        <w:spacing w:line="210" w:lineRule="exact"/>
        <w:rPr>
          <w:rFonts w:ascii="Microsoft Sans Serif" w:hAnsi="Microsoft Sans Serif" w:cs="Microsoft Sans Serif"/>
          <w:sz w:val="19"/>
          <w:szCs w:val="19"/>
        </w:rPr>
      </w:pPr>
      <w:r w:rsidRPr="0061101A">
        <w:rPr>
          <w:rFonts w:ascii="Microsoft Sans Serif" w:hAnsi="Microsoft Sans Serif" w:cs="Microsoft Sans Serif"/>
          <w:sz w:val="19"/>
          <w:szCs w:val="19"/>
        </w:rPr>
        <w:t>12</w:t>
      </w:r>
    </w:p>
    <w:p w:rsidR="00A26625" w:rsidRDefault="00A26625">
      <w:pPr>
        <w:rPr>
          <w:sz w:val="2"/>
          <w:szCs w:val="2"/>
        </w:rPr>
        <w:sectPr w:rsidR="00A26625" w:rsidSect="0061101A">
          <w:pgSz w:w="11900" w:h="16840"/>
          <w:pgMar w:top="360" w:right="360" w:bottom="360" w:left="360" w:header="0" w:footer="3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noEndnote/>
          <w:docGrid w:linePitch="360"/>
        </w:sectPr>
      </w:pPr>
    </w:p>
    <w:p w:rsidR="00A26625" w:rsidRDefault="006B75AF" w:rsidP="0061101A">
      <w:pPr>
        <w:pStyle w:val="120"/>
        <w:framePr w:w="9432" w:h="13906" w:hRule="exact" w:wrap="none" w:vAnchor="text" w:hAnchor="page" w:x="1369" w:y="496"/>
        <w:shd w:val="clear" w:color="auto" w:fill="auto"/>
        <w:tabs>
          <w:tab w:val="left" w:leader="underscore" w:pos="5822"/>
          <w:tab w:val="left" w:leader="underscore" w:pos="5984"/>
          <w:tab w:val="left" w:leader="underscore" w:pos="7099"/>
          <w:tab w:val="left" w:leader="underscore" w:pos="7299"/>
          <w:tab w:val="left" w:leader="underscore" w:pos="9432"/>
        </w:tabs>
        <w:spacing w:line="200" w:lineRule="exact"/>
        <w:ind w:left="380"/>
      </w:pPr>
      <w:bookmarkStart w:id="3" w:name="bookmark3"/>
      <w:r>
        <w:lastRenderedPageBreak/>
        <w:tab/>
      </w:r>
      <w:r>
        <w:tab/>
      </w:r>
      <w:r>
        <w:tab/>
      </w:r>
      <w:r>
        <w:tab/>
      </w:r>
      <w:r>
        <w:tab/>
      </w:r>
      <w:bookmarkEnd w:id="3"/>
    </w:p>
    <w:p w:rsidR="00A26625" w:rsidRPr="0061101A" w:rsidRDefault="006B75AF" w:rsidP="0061101A">
      <w:pPr>
        <w:pStyle w:val="22"/>
        <w:framePr w:w="9432" w:h="13906" w:hRule="exact" w:wrap="none" w:vAnchor="text" w:hAnchor="page" w:x="1369" w:y="496"/>
        <w:shd w:val="clear" w:color="auto" w:fill="auto"/>
        <w:spacing w:before="0" w:after="180" w:line="260" w:lineRule="exact"/>
        <w:ind w:right="340"/>
        <w:rPr>
          <w:sz w:val="28"/>
          <w:szCs w:val="28"/>
        </w:rPr>
      </w:pPr>
      <w:bookmarkStart w:id="4" w:name="bookmark5"/>
      <w:r w:rsidRPr="0061101A">
        <w:rPr>
          <w:sz w:val="28"/>
          <w:szCs w:val="28"/>
        </w:rPr>
        <w:t>Организационные мероприятия</w:t>
      </w:r>
      <w:bookmarkEnd w:id="4"/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0" w:line="475" w:lineRule="exact"/>
        <w:ind w:left="380" w:hanging="380"/>
        <w:jc w:val="left"/>
        <w:rPr>
          <w:sz w:val="28"/>
          <w:szCs w:val="28"/>
        </w:rPr>
      </w:pPr>
      <w:r w:rsidRPr="0061101A">
        <w:rPr>
          <w:sz w:val="28"/>
          <w:szCs w:val="28"/>
        </w:rPr>
        <w:t>Организация временных творческих групп для реализации Программы развития;</w:t>
      </w:r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0" w:line="475" w:lineRule="exact"/>
        <w:ind w:left="380" w:hanging="380"/>
        <w:rPr>
          <w:sz w:val="28"/>
          <w:szCs w:val="28"/>
        </w:rPr>
      </w:pPr>
      <w:r w:rsidRPr="0061101A">
        <w:rPr>
          <w:sz w:val="28"/>
          <w:szCs w:val="28"/>
        </w:rPr>
        <w:t>Внесение изменений и дополнений в ООП;</w:t>
      </w:r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240" w:line="260" w:lineRule="exact"/>
        <w:ind w:left="380" w:hanging="380"/>
        <w:rPr>
          <w:sz w:val="28"/>
          <w:szCs w:val="28"/>
        </w:rPr>
      </w:pPr>
      <w:r w:rsidRPr="0061101A">
        <w:rPr>
          <w:sz w:val="28"/>
          <w:szCs w:val="28"/>
        </w:rPr>
        <w:t>Обсуждение Программы с родительской общественностью.</w:t>
      </w:r>
    </w:p>
    <w:p w:rsidR="00A26625" w:rsidRPr="0061101A" w:rsidRDefault="0061101A" w:rsidP="0061101A">
      <w:pPr>
        <w:pStyle w:val="22"/>
        <w:framePr w:w="9432" w:h="13906" w:hRule="exact" w:wrap="none" w:vAnchor="text" w:hAnchor="page" w:x="1369" w:y="496"/>
        <w:shd w:val="clear" w:color="auto" w:fill="auto"/>
        <w:spacing w:before="0" w:after="433" w:line="260" w:lineRule="exact"/>
        <w:ind w:right="340"/>
        <w:rPr>
          <w:sz w:val="28"/>
          <w:szCs w:val="28"/>
        </w:rPr>
      </w:pPr>
      <w:bookmarkStart w:id="5" w:name="bookmark6"/>
      <w:r w:rsidRPr="0061101A">
        <w:rPr>
          <w:sz w:val="28"/>
          <w:szCs w:val="28"/>
        </w:rPr>
        <w:br/>
      </w:r>
      <w:r w:rsidR="006B75AF" w:rsidRPr="0061101A">
        <w:rPr>
          <w:sz w:val="28"/>
          <w:szCs w:val="28"/>
        </w:rPr>
        <w:t>Кадровые мероприятия</w:t>
      </w:r>
      <w:bookmarkEnd w:id="5"/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0" w:line="466" w:lineRule="exact"/>
        <w:ind w:left="380" w:hanging="380"/>
        <w:jc w:val="left"/>
        <w:rPr>
          <w:sz w:val="28"/>
          <w:szCs w:val="28"/>
        </w:rPr>
      </w:pPr>
      <w:r w:rsidRPr="0061101A">
        <w:rPr>
          <w:sz w:val="28"/>
          <w:szCs w:val="28"/>
        </w:rPr>
        <w:t>Расширение деятельности по распространению ППО в системе образования района и республики;</w:t>
      </w:r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0" w:line="466" w:lineRule="exact"/>
        <w:ind w:left="380" w:hanging="380"/>
        <w:jc w:val="left"/>
        <w:rPr>
          <w:sz w:val="28"/>
          <w:szCs w:val="28"/>
        </w:rPr>
      </w:pPr>
      <w:r w:rsidRPr="0061101A">
        <w:rPr>
          <w:sz w:val="28"/>
          <w:szCs w:val="28"/>
        </w:rPr>
        <w:t>Обеспечение высокого уровня личностного и творческого потенциала всех сотрудников детского сада;</w:t>
      </w:r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0" w:line="466" w:lineRule="exact"/>
        <w:ind w:left="380" w:hanging="380"/>
        <w:jc w:val="left"/>
        <w:rPr>
          <w:sz w:val="28"/>
          <w:szCs w:val="28"/>
        </w:rPr>
      </w:pPr>
      <w:r w:rsidRPr="0061101A">
        <w:rPr>
          <w:sz w:val="28"/>
          <w:szCs w:val="28"/>
        </w:rPr>
        <w:t>Расширение вариативной системы непрерывного повышения квалификации кадров;</w:t>
      </w:r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0" w:line="466" w:lineRule="exact"/>
        <w:ind w:left="380" w:hanging="380"/>
        <w:jc w:val="left"/>
        <w:rPr>
          <w:sz w:val="28"/>
          <w:szCs w:val="28"/>
        </w:rPr>
      </w:pPr>
      <w:r w:rsidRPr="0061101A">
        <w:rPr>
          <w:sz w:val="28"/>
          <w:szCs w:val="28"/>
        </w:rPr>
        <w:t>Поиск новых форм стимулирования успешной профессиональной деятельности и творческой инициативы, прогнозирование положительных результатов.</w:t>
      </w:r>
      <w:r w:rsidR="0061101A">
        <w:rPr>
          <w:sz w:val="28"/>
          <w:szCs w:val="28"/>
        </w:rPr>
        <w:br/>
      </w:r>
    </w:p>
    <w:p w:rsidR="00A26625" w:rsidRPr="0061101A" w:rsidRDefault="006B75AF" w:rsidP="0061101A">
      <w:pPr>
        <w:pStyle w:val="50"/>
        <w:framePr w:w="9432" w:h="13906" w:hRule="exact" w:wrap="none" w:vAnchor="text" w:hAnchor="page" w:x="1369" w:y="496"/>
        <w:shd w:val="clear" w:color="auto" w:fill="auto"/>
        <w:spacing w:after="189" w:line="260" w:lineRule="exact"/>
        <w:ind w:right="340"/>
        <w:rPr>
          <w:sz w:val="28"/>
          <w:szCs w:val="28"/>
        </w:rPr>
      </w:pPr>
      <w:r w:rsidRPr="0061101A">
        <w:rPr>
          <w:sz w:val="28"/>
          <w:szCs w:val="28"/>
        </w:rPr>
        <w:t>Материально-технические мероприятия</w:t>
      </w:r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0"/>
        <w:ind w:left="380" w:hanging="380"/>
        <w:jc w:val="left"/>
        <w:rPr>
          <w:sz w:val="28"/>
          <w:szCs w:val="28"/>
        </w:rPr>
      </w:pPr>
      <w:r w:rsidRPr="0061101A">
        <w:rPr>
          <w:sz w:val="28"/>
          <w:szCs w:val="28"/>
        </w:rPr>
        <w:t>Совершенствование пространственно - развивающей, безопасной и здоровьесберегающей среды помещений и участков.</w:t>
      </w:r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0"/>
        <w:ind w:left="380" w:hanging="380"/>
        <w:rPr>
          <w:sz w:val="28"/>
          <w:szCs w:val="28"/>
        </w:rPr>
      </w:pPr>
      <w:r w:rsidRPr="0061101A">
        <w:rPr>
          <w:sz w:val="28"/>
          <w:szCs w:val="28"/>
        </w:rPr>
        <w:t>Дидактическое оснащение программы «От рождения до школы» и программ дополнительного образования; пополнение спортивного оборудования и технического оснащения.</w:t>
      </w:r>
    </w:p>
    <w:p w:rsidR="00A26625" w:rsidRPr="0061101A" w:rsidRDefault="006B75AF" w:rsidP="0061101A">
      <w:pPr>
        <w:pStyle w:val="20"/>
        <w:framePr w:w="9432" w:h="13906" w:hRule="exact" w:wrap="none" w:vAnchor="text" w:hAnchor="page" w:x="1369" w:y="496"/>
        <w:numPr>
          <w:ilvl w:val="0"/>
          <w:numId w:val="2"/>
        </w:numPr>
        <w:shd w:val="clear" w:color="auto" w:fill="auto"/>
        <w:tabs>
          <w:tab w:val="left" w:pos="345"/>
        </w:tabs>
        <w:spacing w:after="0"/>
        <w:ind w:left="380" w:hanging="380"/>
        <w:rPr>
          <w:sz w:val="28"/>
          <w:szCs w:val="28"/>
        </w:rPr>
      </w:pPr>
      <w:r w:rsidRPr="0061101A">
        <w:rPr>
          <w:sz w:val="28"/>
          <w:szCs w:val="28"/>
        </w:rPr>
        <w:t>Разработка адресных программ по оснащению и ремонту групп и кабинетов.</w:t>
      </w:r>
    </w:p>
    <w:p w:rsidR="0061101A" w:rsidRDefault="0061101A" w:rsidP="0061101A">
      <w:pPr>
        <w:pStyle w:val="22"/>
        <w:framePr w:w="9432" w:h="13906" w:hRule="exact" w:wrap="none" w:vAnchor="text" w:hAnchor="page" w:x="1369" w:y="496"/>
        <w:shd w:val="clear" w:color="auto" w:fill="auto"/>
        <w:spacing w:before="0" w:after="0" w:line="260" w:lineRule="exact"/>
        <w:ind w:right="340"/>
        <w:rPr>
          <w:sz w:val="28"/>
          <w:szCs w:val="28"/>
        </w:rPr>
      </w:pPr>
      <w:bookmarkStart w:id="6" w:name="bookmark7"/>
      <w:r>
        <w:rPr>
          <w:sz w:val="28"/>
          <w:szCs w:val="28"/>
        </w:rPr>
        <w:br/>
      </w:r>
    </w:p>
    <w:p w:rsidR="00A26625" w:rsidRDefault="006B75AF" w:rsidP="0061101A">
      <w:pPr>
        <w:pStyle w:val="22"/>
        <w:framePr w:w="9432" w:h="13906" w:hRule="exact" w:wrap="none" w:vAnchor="text" w:hAnchor="page" w:x="1369" w:y="496"/>
        <w:shd w:val="clear" w:color="auto" w:fill="auto"/>
        <w:spacing w:before="0" w:after="0" w:line="260" w:lineRule="exact"/>
        <w:ind w:right="340"/>
        <w:rPr>
          <w:sz w:val="28"/>
          <w:szCs w:val="28"/>
        </w:rPr>
      </w:pPr>
      <w:r w:rsidRPr="0061101A">
        <w:rPr>
          <w:sz w:val="28"/>
          <w:szCs w:val="28"/>
        </w:rPr>
        <w:t>Социально-культурные мероприятия</w:t>
      </w:r>
      <w:bookmarkEnd w:id="6"/>
    </w:p>
    <w:p w:rsidR="0061101A" w:rsidRDefault="0061101A" w:rsidP="0061101A">
      <w:pPr>
        <w:pStyle w:val="22"/>
        <w:framePr w:w="9432" w:h="13906" w:hRule="exact" w:wrap="none" w:vAnchor="text" w:hAnchor="page" w:x="1369" w:y="496"/>
        <w:shd w:val="clear" w:color="auto" w:fill="auto"/>
        <w:spacing w:before="0" w:after="0" w:line="260" w:lineRule="exact"/>
        <w:ind w:right="340"/>
        <w:rPr>
          <w:sz w:val="28"/>
          <w:szCs w:val="28"/>
        </w:rPr>
      </w:pPr>
    </w:p>
    <w:p w:rsidR="0061101A" w:rsidRDefault="0061101A" w:rsidP="0061101A">
      <w:pPr>
        <w:pStyle w:val="22"/>
        <w:framePr w:w="9432" w:h="13906" w:hRule="exact" w:wrap="none" w:vAnchor="text" w:hAnchor="page" w:x="1369" w:y="496"/>
        <w:shd w:val="clear" w:color="auto" w:fill="auto"/>
        <w:spacing w:before="0" w:after="0" w:line="260" w:lineRule="exact"/>
        <w:ind w:right="340"/>
        <w:rPr>
          <w:sz w:val="28"/>
          <w:szCs w:val="28"/>
        </w:rPr>
      </w:pPr>
    </w:p>
    <w:p w:rsidR="0061101A" w:rsidRPr="0061101A" w:rsidRDefault="0061101A" w:rsidP="0061101A">
      <w:pPr>
        <w:pStyle w:val="22"/>
        <w:framePr w:w="9432" w:h="13906" w:hRule="exact" w:wrap="none" w:vAnchor="text" w:hAnchor="page" w:x="1369" w:y="496"/>
        <w:numPr>
          <w:ilvl w:val="0"/>
          <w:numId w:val="6"/>
        </w:numPr>
        <w:shd w:val="clear" w:color="auto" w:fill="auto"/>
        <w:spacing w:before="0" w:after="0" w:line="260" w:lineRule="exact"/>
        <w:ind w:left="426" w:right="340" w:hanging="426"/>
        <w:jc w:val="left"/>
        <w:rPr>
          <w:b w:val="0"/>
          <w:sz w:val="28"/>
          <w:szCs w:val="28"/>
        </w:rPr>
      </w:pPr>
      <w:r w:rsidRPr="0061101A">
        <w:rPr>
          <w:b w:val="0"/>
          <w:sz w:val="28"/>
          <w:szCs w:val="28"/>
        </w:rPr>
        <w:t>Расширение сотрудничества с социальными партнерами;</w:t>
      </w:r>
    </w:p>
    <w:p w:rsidR="00A26625" w:rsidRPr="0061101A" w:rsidRDefault="006B75AF">
      <w:pPr>
        <w:pStyle w:val="a5"/>
        <w:framePr w:w="9432" w:h="239" w:hRule="exact" w:wrap="none" w:vAnchor="page" w:hAnchor="page" w:x="1369" w:y="15387"/>
        <w:shd w:val="clear" w:color="auto" w:fill="auto"/>
        <w:spacing w:line="210" w:lineRule="exact"/>
        <w:ind w:left="4800"/>
        <w:rPr>
          <w:rFonts w:ascii="Microsoft Sans Serif" w:hAnsi="Microsoft Sans Serif" w:cs="Microsoft Sans Serif"/>
          <w:sz w:val="19"/>
          <w:szCs w:val="19"/>
        </w:rPr>
      </w:pPr>
      <w:r w:rsidRPr="0061101A">
        <w:rPr>
          <w:rFonts w:ascii="Microsoft Sans Serif" w:hAnsi="Microsoft Sans Serif" w:cs="Microsoft Sans Serif"/>
          <w:sz w:val="19"/>
          <w:szCs w:val="19"/>
        </w:rPr>
        <w:t>13</w:t>
      </w:r>
    </w:p>
    <w:p w:rsidR="00A26625" w:rsidRDefault="00A26625">
      <w:pPr>
        <w:rPr>
          <w:sz w:val="2"/>
          <w:szCs w:val="2"/>
        </w:rPr>
        <w:sectPr w:rsidR="00A26625" w:rsidSect="0061101A">
          <w:pgSz w:w="11900" w:h="16840"/>
          <w:pgMar w:top="360" w:right="360" w:bottom="360" w:left="360" w:header="0" w:footer="3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noEndnote/>
          <w:docGrid w:linePitch="360"/>
        </w:sectPr>
      </w:pPr>
    </w:p>
    <w:p w:rsidR="00A26625" w:rsidRPr="0061101A" w:rsidRDefault="006B75AF" w:rsidP="00B7288E">
      <w:pPr>
        <w:pStyle w:val="20"/>
        <w:framePr w:w="9187" w:h="7831" w:hRule="exact" w:wrap="none" w:vAnchor="page" w:hAnchor="page" w:x="1636" w:y="916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76" w:lineRule="auto"/>
        <w:ind w:left="380" w:hanging="380"/>
        <w:jc w:val="left"/>
        <w:rPr>
          <w:sz w:val="28"/>
        </w:rPr>
      </w:pPr>
      <w:r w:rsidRPr="0061101A">
        <w:rPr>
          <w:sz w:val="28"/>
        </w:rPr>
        <w:lastRenderedPageBreak/>
        <w:t>Формирование «открытого образовательного пространства ОУ» - 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 реального влияния на процессы развития ОУ в целом;</w:t>
      </w:r>
    </w:p>
    <w:p w:rsidR="00A26625" w:rsidRPr="0061101A" w:rsidRDefault="006B75AF" w:rsidP="00B7288E">
      <w:pPr>
        <w:pStyle w:val="20"/>
        <w:framePr w:w="9187" w:h="7831" w:hRule="exact" w:wrap="none" w:vAnchor="page" w:hAnchor="page" w:x="1636" w:y="916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76" w:lineRule="auto"/>
        <w:ind w:left="380" w:hanging="380"/>
        <w:rPr>
          <w:sz w:val="28"/>
        </w:rPr>
      </w:pPr>
      <w:r w:rsidRPr="0061101A">
        <w:rPr>
          <w:sz w:val="28"/>
        </w:rPr>
        <w:t>Обновление форм сотрудничества с родителями воспитанников.</w:t>
      </w:r>
      <w:r w:rsidR="006C4C0E">
        <w:rPr>
          <w:sz w:val="28"/>
        </w:rPr>
        <w:br/>
      </w:r>
    </w:p>
    <w:p w:rsidR="00A26625" w:rsidRPr="0061101A" w:rsidRDefault="006B75AF" w:rsidP="00B7288E">
      <w:pPr>
        <w:pStyle w:val="22"/>
        <w:framePr w:w="9187" w:h="7831" w:hRule="exact" w:wrap="none" w:vAnchor="page" w:hAnchor="page" w:x="1636" w:y="916"/>
        <w:shd w:val="clear" w:color="auto" w:fill="auto"/>
        <w:spacing w:before="0" w:after="0" w:line="276" w:lineRule="auto"/>
        <w:ind w:left="1640"/>
        <w:jc w:val="left"/>
        <w:rPr>
          <w:sz w:val="28"/>
        </w:rPr>
      </w:pPr>
      <w:bookmarkStart w:id="7" w:name="bookmark8"/>
      <w:r w:rsidRPr="0061101A">
        <w:rPr>
          <w:sz w:val="28"/>
        </w:rPr>
        <w:t>Нормативно - правовые и финансовые мероприятия</w:t>
      </w:r>
      <w:bookmarkEnd w:id="7"/>
      <w:r w:rsidR="006C4C0E">
        <w:rPr>
          <w:sz w:val="28"/>
        </w:rPr>
        <w:br/>
      </w:r>
    </w:p>
    <w:p w:rsidR="00A26625" w:rsidRPr="0061101A" w:rsidRDefault="006B75AF" w:rsidP="00B7288E">
      <w:pPr>
        <w:pStyle w:val="20"/>
        <w:framePr w:w="9187" w:h="7831" w:hRule="exact" w:wrap="none" w:vAnchor="page" w:hAnchor="page" w:x="1636" w:y="916"/>
        <w:shd w:val="clear" w:color="auto" w:fill="auto"/>
        <w:spacing w:after="240" w:line="276" w:lineRule="auto"/>
        <w:ind w:left="380" w:firstLine="0"/>
        <w:rPr>
          <w:sz w:val="28"/>
        </w:rPr>
      </w:pPr>
      <w:r w:rsidRPr="0061101A">
        <w:rPr>
          <w:sz w:val="28"/>
        </w:rPr>
        <w:t>- Формирование пакета локальных актов, регламентирующих деятельность учреждения по выполнению Программы.</w:t>
      </w:r>
    </w:p>
    <w:p w:rsidR="00A26625" w:rsidRPr="0061101A" w:rsidRDefault="006B75AF" w:rsidP="00B7288E">
      <w:pPr>
        <w:pStyle w:val="22"/>
        <w:framePr w:w="9187" w:h="7831" w:hRule="exact" w:wrap="none" w:vAnchor="page" w:hAnchor="page" w:x="1636" w:y="916"/>
        <w:shd w:val="clear" w:color="auto" w:fill="auto"/>
        <w:spacing w:before="0" w:after="0" w:line="276" w:lineRule="auto"/>
        <w:ind w:left="3560"/>
        <w:jc w:val="left"/>
        <w:rPr>
          <w:sz w:val="28"/>
        </w:rPr>
      </w:pPr>
      <w:bookmarkStart w:id="8" w:name="bookmark9"/>
      <w:r w:rsidRPr="0061101A">
        <w:rPr>
          <w:sz w:val="28"/>
        </w:rPr>
        <w:t>Научно-методические</w:t>
      </w:r>
      <w:bookmarkEnd w:id="8"/>
    </w:p>
    <w:p w:rsidR="00A26625" w:rsidRPr="0061101A" w:rsidRDefault="006B75AF" w:rsidP="00B7288E">
      <w:pPr>
        <w:pStyle w:val="20"/>
        <w:framePr w:w="9187" w:h="7831" w:hRule="exact" w:wrap="none" w:vAnchor="page" w:hAnchor="page" w:x="1636" w:y="916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76" w:lineRule="auto"/>
        <w:ind w:left="380" w:right="420" w:hanging="380"/>
        <w:rPr>
          <w:sz w:val="28"/>
        </w:rPr>
      </w:pPr>
      <w:r w:rsidRPr="0061101A">
        <w:rPr>
          <w:sz w:val="28"/>
        </w:rPr>
        <w:t>Обеспечение научно-методического и информационного сопровождения реализуемых программ с учетом современных ориентиров дошкольного образования и передового педагогического опыта ДОУ.</w:t>
      </w:r>
    </w:p>
    <w:p w:rsidR="00A26625" w:rsidRPr="006C4C0E" w:rsidRDefault="006B75AF" w:rsidP="00B7288E">
      <w:pPr>
        <w:pStyle w:val="20"/>
        <w:framePr w:w="9187" w:h="7831" w:hRule="exact" w:wrap="none" w:vAnchor="page" w:hAnchor="page" w:x="1636" w:y="916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76" w:lineRule="auto"/>
        <w:ind w:left="380" w:hanging="380"/>
        <w:jc w:val="center"/>
        <w:rPr>
          <w:sz w:val="28"/>
        </w:rPr>
      </w:pPr>
      <w:r w:rsidRPr="0061101A">
        <w:rPr>
          <w:sz w:val="28"/>
        </w:rPr>
        <w:t>Разработка мониторинга качества образовательного процесса</w:t>
      </w:r>
      <w:r w:rsidR="00B7288E">
        <w:rPr>
          <w:sz w:val="28"/>
        </w:rPr>
        <w:br/>
      </w:r>
      <w:r w:rsidR="006C4C0E">
        <w:rPr>
          <w:sz w:val="28"/>
        </w:rPr>
        <w:br/>
      </w:r>
      <w:r w:rsidRPr="006C4C0E">
        <w:rPr>
          <w:b/>
          <w:sz w:val="28"/>
        </w:rPr>
        <w:t>Приведение нормативно-правовой базы ДОУ в соответствии</w:t>
      </w:r>
      <w:r w:rsidRPr="006C4C0E">
        <w:rPr>
          <w:b/>
          <w:sz w:val="28"/>
        </w:rPr>
        <w:br/>
        <w:t>ФГОС дошкольного 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4"/>
        <w:gridCol w:w="1807"/>
      </w:tblGrid>
      <w:tr w:rsidR="00A26625" w:rsidTr="00B7288E">
        <w:trPr>
          <w:trHeight w:hRule="exact" w:val="893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625" w:rsidRPr="0061101A" w:rsidRDefault="006B75AF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after="0" w:line="260" w:lineRule="exact"/>
              <w:ind w:firstLine="0"/>
              <w:jc w:val="center"/>
              <w:rPr>
                <w:sz w:val="28"/>
              </w:rPr>
            </w:pPr>
            <w:r w:rsidRPr="0061101A">
              <w:rPr>
                <w:rStyle w:val="23"/>
                <w:sz w:val="28"/>
              </w:rPr>
              <w:t>Наименование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625" w:rsidRPr="0061101A" w:rsidRDefault="006B75AF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after="120" w:line="260" w:lineRule="exact"/>
              <w:ind w:firstLine="0"/>
              <w:jc w:val="center"/>
              <w:rPr>
                <w:sz w:val="28"/>
              </w:rPr>
            </w:pPr>
            <w:r w:rsidRPr="0061101A">
              <w:rPr>
                <w:rStyle w:val="23"/>
                <w:sz w:val="28"/>
              </w:rPr>
              <w:t>Срок</w:t>
            </w:r>
          </w:p>
          <w:p w:rsidR="00A26625" w:rsidRPr="0061101A" w:rsidRDefault="006B75AF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before="120" w:after="0" w:line="260" w:lineRule="exact"/>
              <w:ind w:right="280" w:firstLine="0"/>
              <w:jc w:val="right"/>
              <w:rPr>
                <w:sz w:val="28"/>
              </w:rPr>
            </w:pPr>
            <w:r w:rsidRPr="0061101A">
              <w:rPr>
                <w:rStyle w:val="23"/>
                <w:sz w:val="28"/>
              </w:rPr>
              <w:t>исполнения</w:t>
            </w:r>
          </w:p>
        </w:tc>
      </w:tr>
      <w:tr w:rsidR="00A26625" w:rsidTr="00B7288E">
        <w:trPr>
          <w:trHeight w:hRule="exact" w:val="341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625" w:rsidRPr="0061101A" w:rsidRDefault="006B75AF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after="0" w:line="260" w:lineRule="exact"/>
              <w:ind w:firstLine="0"/>
              <w:jc w:val="left"/>
              <w:rPr>
                <w:sz w:val="28"/>
              </w:rPr>
            </w:pPr>
            <w:r w:rsidRPr="0061101A">
              <w:rPr>
                <w:sz w:val="28"/>
              </w:rPr>
              <w:t>1. Организация работы по приведению в соответствие 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25" w:rsidRPr="0061101A" w:rsidRDefault="00162B23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after="0" w:line="260" w:lineRule="exact"/>
              <w:ind w:left="675" w:right="280" w:firstLine="0"/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  <w:r w:rsidR="006C4C0E">
              <w:rPr>
                <w:sz w:val="28"/>
              </w:rPr>
              <w:t>г.</w:t>
            </w:r>
          </w:p>
        </w:tc>
      </w:tr>
      <w:tr w:rsidR="00A26625" w:rsidTr="00B7288E">
        <w:trPr>
          <w:trHeight w:hRule="exact" w:val="336"/>
        </w:trPr>
        <w:tc>
          <w:tcPr>
            <w:tcW w:w="68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6625" w:rsidRPr="0061101A" w:rsidRDefault="006B75AF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after="0" w:line="260" w:lineRule="exact"/>
              <w:ind w:firstLine="0"/>
              <w:jc w:val="left"/>
              <w:rPr>
                <w:sz w:val="28"/>
              </w:rPr>
            </w:pPr>
            <w:r w:rsidRPr="0061101A">
              <w:rPr>
                <w:sz w:val="28"/>
              </w:rPr>
              <w:t>требованиями ФГОС дошкольного образования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625" w:rsidRPr="0061101A" w:rsidRDefault="00A26625" w:rsidP="00B7288E">
            <w:pPr>
              <w:framePr w:w="8621" w:h="2952" w:wrap="none" w:vAnchor="page" w:hAnchor="page" w:x="1831" w:y="8836"/>
              <w:rPr>
                <w:sz w:val="28"/>
                <w:szCs w:val="10"/>
              </w:rPr>
            </w:pPr>
          </w:p>
        </w:tc>
      </w:tr>
      <w:tr w:rsidR="00A26625" w:rsidTr="00B7288E">
        <w:trPr>
          <w:trHeight w:hRule="exact" w:val="394"/>
        </w:trPr>
        <w:tc>
          <w:tcPr>
            <w:tcW w:w="68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6625" w:rsidRPr="0061101A" w:rsidRDefault="006B75AF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after="0" w:line="260" w:lineRule="exact"/>
              <w:ind w:firstLine="0"/>
              <w:jc w:val="left"/>
              <w:rPr>
                <w:sz w:val="28"/>
              </w:rPr>
            </w:pPr>
            <w:r w:rsidRPr="0061101A">
              <w:rPr>
                <w:sz w:val="28"/>
              </w:rPr>
              <w:t>должностных инструкций педагогического состава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625" w:rsidRPr="0061101A" w:rsidRDefault="00A26625" w:rsidP="00B7288E">
            <w:pPr>
              <w:framePr w:w="8621" w:h="2952" w:wrap="none" w:vAnchor="page" w:hAnchor="page" w:x="1831" w:y="8836"/>
              <w:rPr>
                <w:sz w:val="28"/>
                <w:szCs w:val="10"/>
              </w:rPr>
            </w:pPr>
          </w:p>
        </w:tc>
      </w:tr>
      <w:tr w:rsidR="00A26625" w:rsidTr="00B7288E">
        <w:trPr>
          <w:trHeight w:hRule="exact" w:val="851"/>
        </w:trPr>
        <w:tc>
          <w:tcPr>
            <w:tcW w:w="68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6625" w:rsidRPr="0061101A" w:rsidRDefault="006B75AF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</w:rPr>
            </w:pPr>
            <w:r w:rsidRPr="0061101A">
              <w:rPr>
                <w:sz w:val="28"/>
              </w:rPr>
              <w:t>2. Введение эффективного контракта в дошкольном</w:t>
            </w:r>
            <w:r w:rsidR="006C4C0E">
              <w:rPr>
                <w:sz w:val="28"/>
              </w:rPr>
              <w:t xml:space="preserve"> </w:t>
            </w:r>
            <w:r w:rsidR="006C4C0E" w:rsidRPr="0061101A">
              <w:rPr>
                <w:sz w:val="28"/>
              </w:rPr>
              <w:t xml:space="preserve"> образовании</w:t>
            </w:r>
            <w:r w:rsidR="006C4C0E">
              <w:rPr>
                <w:sz w:val="28"/>
              </w:rPr>
              <w:br/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625" w:rsidRPr="0061101A" w:rsidRDefault="00162B23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after="0" w:line="260" w:lineRule="exact"/>
              <w:ind w:left="675" w:firstLine="0"/>
              <w:rPr>
                <w:sz w:val="28"/>
              </w:rPr>
            </w:pPr>
            <w:r>
              <w:rPr>
                <w:sz w:val="28"/>
              </w:rPr>
              <w:t>2017</w:t>
            </w:r>
            <w:r w:rsidR="006C4C0E">
              <w:rPr>
                <w:sz w:val="28"/>
              </w:rPr>
              <w:t>г.</w:t>
            </w:r>
          </w:p>
        </w:tc>
      </w:tr>
      <w:tr w:rsidR="00A26625" w:rsidTr="00B7288E">
        <w:trPr>
          <w:trHeight w:hRule="exact" w:val="80"/>
        </w:trPr>
        <w:tc>
          <w:tcPr>
            <w:tcW w:w="6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625" w:rsidRPr="0061101A" w:rsidRDefault="00A26625" w:rsidP="00B7288E">
            <w:pPr>
              <w:pStyle w:val="20"/>
              <w:framePr w:w="8621" w:h="2952" w:wrap="none" w:vAnchor="page" w:hAnchor="page" w:x="1831" w:y="883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</w:rPr>
            </w:pP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625" w:rsidRPr="0061101A" w:rsidRDefault="00A26625" w:rsidP="00B7288E">
            <w:pPr>
              <w:framePr w:w="8621" w:h="2952" w:wrap="none" w:vAnchor="page" w:hAnchor="page" w:x="1831" w:y="8836"/>
              <w:rPr>
                <w:sz w:val="28"/>
                <w:szCs w:val="10"/>
              </w:rPr>
            </w:pPr>
          </w:p>
        </w:tc>
      </w:tr>
    </w:tbl>
    <w:p w:rsidR="00A26625" w:rsidRDefault="006B75AF" w:rsidP="00B7288E">
      <w:pPr>
        <w:pStyle w:val="a9"/>
        <w:framePr w:wrap="none" w:vAnchor="page" w:hAnchor="page" w:x="2251" w:y="11986"/>
        <w:shd w:val="clear" w:color="auto" w:fill="auto"/>
        <w:spacing w:line="260" w:lineRule="exact"/>
      </w:pPr>
      <w:r w:rsidRPr="0061101A">
        <w:rPr>
          <w:sz w:val="28"/>
        </w:rPr>
        <w:t>Мероприятия по совершенствованию качества 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4"/>
        <w:gridCol w:w="1807"/>
      </w:tblGrid>
      <w:tr w:rsidR="00A26625" w:rsidTr="00B7288E">
        <w:trPr>
          <w:trHeight w:hRule="exact" w:val="725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625" w:rsidRPr="0061101A" w:rsidRDefault="006B75AF" w:rsidP="00B7288E">
            <w:pPr>
              <w:pStyle w:val="20"/>
              <w:framePr w:w="8621" w:h="1771" w:wrap="none" w:vAnchor="page" w:hAnchor="page" w:x="1816" w:y="12526"/>
              <w:shd w:val="clear" w:color="auto" w:fill="auto"/>
              <w:spacing w:after="0" w:line="260" w:lineRule="exact"/>
              <w:ind w:firstLine="0"/>
              <w:jc w:val="center"/>
              <w:rPr>
                <w:sz w:val="28"/>
              </w:rPr>
            </w:pPr>
            <w:r w:rsidRPr="0061101A">
              <w:rPr>
                <w:rStyle w:val="23"/>
                <w:sz w:val="28"/>
              </w:rPr>
              <w:t>Наименование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25" w:rsidRPr="0061101A" w:rsidRDefault="006B75AF" w:rsidP="00B7288E">
            <w:pPr>
              <w:pStyle w:val="20"/>
              <w:framePr w:w="8621" w:h="1771" w:wrap="none" w:vAnchor="page" w:hAnchor="page" w:x="1816" w:y="12526"/>
              <w:shd w:val="clear" w:color="auto" w:fill="auto"/>
              <w:spacing w:after="120" w:line="260" w:lineRule="exact"/>
              <w:ind w:firstLine="0"/>
              <w:jc w:val="center"/>
              <w:rPr>
                <w:sz w:val="28"/>
              </w:rPr>
            </w:pPr>
            <w:r w:rsidRPr="0061101A">
              <w:rPr>
                <w:rStyle w:val="23"/>
                <w:sz w:val="28"/>
              </w:rPr>
              <w:t>Срок</w:t>
            </w:r>
          </w:p>
          <w:p w:rsidR="00A26625" w:rsidRPr="0061101A" w:rsidRDefault="006B75AF" w:rsidP="00B7288E">
            <w:pPr>
              <w:pStyle w:val="20"/>
              <w:framePr w:w="8621" w:h="1771" w:wrap="none" w:vAnchor="page" w:hAnchor="page" w:x="1816" w:y="12526"/>
              <w:shd w:val="clear" w:color="auto" w:fill="auto"/>
              <w:spacing w:before="120" w:after="0" w:line="260" w:lineRule="exact"/>
              <w:ind w:firstLine="0"/>
              <w:jc w:val="center"/>
              <w:rPr>
                <w:sz w:val="28"/>
              </w:rPr>
            </w:pPr>
            <w:r w:rsidRPr="0061101A">
              <w:rPr>
                <w:rStyle w:val="23"/>
                <w:sz w:val="28"/>
              </w:rPr>
              <w:t>исполнения</w:t>
            </w:r>
          </w:p>
        </w:tc>
      </w:tr>
      <w:tr w:rsidR="00A26625" w:rsidTr="00B7288E">
        <w:trPr>
          <w:trHeight w:hRule="exact" w:val="707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625" w:rsidRPr="0061101A" w:rsidRDefault="006B75AF" w:rsidP="00B7288E">
            <w:pPr>
              <w:pStyle w:val="20"/>
              <w:framePr w:w="8621" w:h="1771" w:wrap="none" w:vAnchor="page" w:hAnchor="page" w:x="1816" w:y="12526"/>
              <w:shd w:val="clear" w:color="auto" w:fill="auto"/>
              <w:spacing w:after="0" w:line="317" w:lineRule="exact"/>
              <w:ind w:firstLine="0"/>
              <w:rPr>
                <w:sz w:val="28"/>
              </w:rPr>
            </w:pPr>
            <w:r w:rsidRPr="0061101A">
              <w:rPr>
                <w:sz w:val="28"/>
              </w:rPr>
              <w:t>1.Разработка и утверждение основной образовательной программы Д/С «</w:t>
            </w:r>
            <w:r w:rsidR="006C4C0E">
              <w:rPr>
                <w:sz w:val="28"/>
              </w:rPr>
              <w:t>Волшебник</w:t>
            </w:r>
            <w:r w:rsidRPr="0061101A">
              <w:rPr>
                <w:sz w:val="28"/>
              </w:rPr>
              <w:t>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625" w:rsidRPr="0061101A" w:rsidRDefault="006B75AF" w:rsidP="00B7288E">
            <w:pPr>
              <w:pStyle w:val="20"/>
              <w:framePr w:w="8621" w:h="1771" w:wrap="none" w:vAnchor="page" w:hAnchor="page" w:x="1816" w:y="12526"/>
              <w:shd w:val="clear" w:color="auto" w:fill="auto"/>
              <w:spacing w:after="0" w:line="260" w:lineRule="exact"/>
              <w:ind w:firstLine="0"/>
              <w:jc w:val="center"/>
              <w:rPr>
                <w:sz w:val="28"/>
              </w:rPr>
            </w:pPr>
            <w:r w:rsidRPr="0061101A">
              <w:rPr>
                <w:sz w:val="28"/>
              </w:rPr>
              <w:t>20</w:t>
            </w:r>
            <w:r w:rsidR="00162B23">
              <w:rPr>
                <w:sz w:val="28"/>
              </w:rPr>
              <w:t>16</w:t>
            </w:r>
            <w:bookmarkStart w:id="9" w:name="_GoBack"/>
            <w:bookmarkEnd w:id="9"/>
            <w:r w:rsidR="006C4C0E">
              <w:rPr>
                <w:sz w:val="28"/>
              </w:rPr>
              <w:t>г.</w:t>
            </w:r>
          </w:p>
        </w:tc>
      </w:tr>
    </w:tbl>
    <w:p w:rsidR="00A26625" w:rsidRPr="00B7288E" w:rsidRDefault="006B75AF">
      <w:pPr>
        <w:pStyle w:val="a5"/>
        <w:framePr w:wrap="none" w:vAnchor="page" w:hAnchor="page" w:x="6410" w:y="14552"/>
        <w:shd w:val="clear" w:color="auto" w:fill="auto"/>
        <w:spacing w:line="210" w:lineRule="exact"/>
        <w:rPr>
          <w:rFonts w:ascii="Microsoft Sans Serif" w:hAnsi="Microsoft Sans Serif" w:cs="Microsoft Sans Serif"/>
          <w:sz w:val="19"/>
          <w:szCs w:val="19"/>
        </w:rPr>
      </w:pPr>
      <w:r w:rsidRPr="00B7288E">
        <w:rPr>
          <w:rFonts w:ascii="Microsoft Sans Serif" w:hAnsi="Microsoft Sans Serif" w:cs="Microsoft Sans Serif"/>
          <w:sz w:val="19"/>
          <w:szCs w:val="19"/>
        </w:rPr>
        <w:t>14</w:t>
      </w:r>
    </w:p>
    <w:p w:rsidR="00A26625" w:rsidRDefault="00A26625">
      <w:pPr>
        <w:rPr>
          <w:sz w:val="2"/>
          <w:szCs w:val="2"/>
        </w:rPr>
      </w:pPr>
    </w:p>
    <w:sectPr w:rsidR="00A26625" w:rsidSect="0061101A">
      <w:pgSz w:w="12240" w:h="15840"/>
      <w:pgMar w:top="360" w:right="360" w:bottom="360" w:left="360" w:header="0" w:footer="3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5D4" w:rsidRDefault="00F315D4" w:rsidP="00A26625">
      <w:r>
        <w:separator/>
      </w:r>
    </w:p>
  </w:endnote>
  <w:endnote w:type="continuationSeparator" w:id="0">
    <w:p w:rsidR="00F315D4" w:rsidRDefault="00F315D4" w:rsidP="00A2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5D4" w:rsidRDefault="00F315D4">
      <w:r>
        <w:separator/>
      </w:r>
    </w:p>
  </w:footnote>
  <w:footnote w:type="continuationSeparator" w:id="0">
    <w:p w:rsidR="00F315D4" w:rsidRDefault="00F3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4C76"/>
    <w:multiLevelType w:val="hybridMultilevel"/>
    <w:tmpl w:val="9C723216"/>
    <w:lvl w:ilvl="0" w:tplc="C434711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7659B"/>
    <w:multiLevelType w:val="multilevel"/>
    <w:tmpl w:val="76E24A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534EDE"/>
    <w:multiLevelType w:val="hybridMultilevel"/>
    <w:tmpl w:val="A036DF22"/>
    <w:lvl w:ilvl="0" w:tplc="DFAC6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2041B"/>
    <w:multiLevelType w:val="multilevel"/>
    <w:tmpl w:val="4294A1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F32434"/>
    <w:multiLevelType w:val="multilevel"/>
    <w:tmpl w:val="0F8851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401CAA"/>
    <w:multiLevelType w:val="hybridMultilevel"/>
    <w:tmpl w:val="C0285ECC"/>
    <w:lvl w:ilvl="0" w:tplc="C434711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26625"/>
    <w:rsid w:val="00162B23"/>
    <w:rsid w:val="001C6CA1"/>
    <w:rsid w:val="0061101A"/>
    <w:rsid w:val="006B75AF"/>
    <w:rsid w:val="006C4C0E"/>
    <w:rsid w:val="00A26625"/>
    <w:rsid w:val="00B7288E"/>
    <w:rsid w:val="00F034EB"/>
    <w:rsid w:val="00F04CE1"/>
    <w:rsid w:val="00F3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0DF03-DBA1-4668-B274-03FDE1E8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66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62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6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A26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26625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4">
    <w:name w:val="Колонтитул_"/>
    <w:basedOn w:val="a0"/>
    <w:link w:val="a5"/>
    <w:rsid w:val="00A266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 (2)_"/>
    <w:basedOn w:val="a0"/>
    <w:link w:val="120"/>
    <w:rsid w:val="00A26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 (3)_"/>
    <w:basedOn w:val="a0"/>
    <w:link w:val="130"/>
    <w:rsid w:val="00A266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sid w:val="00A26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2662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sid w:val="00A26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26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6">
    <w:name w:val="Сноска_"/>
    <w:basedOn w:val="a0"/>
    <w:link w:val="a7"/>
    <w:rsid w:val="00A26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Курсив"/>
    <w:basedOn w:val="2"/>
    <w:rsid w:val="00A266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26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A26625"/>
    <w:pPr>
      <w:shd w:val="clear" w:color="auto" w:fill="FFFFFF"/>
      <w:spacing w:after="180" w:line="470" w:lineRule="exac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26625"/>
    <w:pPr>
      <w:shd w:val="clear" w:color="auto" w:fill="FFFFFF"/>
      <w:spacing w:before="1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26625"/>
    <w:pPr>
      <w:shd w:val="clear" w:color="auto" w:fill="FFFFFF"/>
      <w:spacing w:after="180" w:line="0" w:lineRule="atLeast"/>
    </w:pPr>
    <w:rPr>
      <w:sz w:val="11"/>
      <w:szCs w:val="11"/>
    </w:rPr>
  </w:style>
  <w:style w:type="paragraph" w:customStyle="1" w:styleId="a5">
    <w:name w:val="Колонтитул"/>
    <w:basedOn w:val="a"/>
    <w:link w:val="a4"/>
    <w:rsid w:val="00A26625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20">
    <w:name w:val="Заголовок №1 (2)"/>
    <w:basedOn w:val="a"/>
    <w:link w:val="12"/>
    <w:rsid w:val="00A26625"/>
    <w:pPr>
      <w:shd w:val="clear" w:color="auto" w:fill="FFFFFF"/>
      <w:spacing w:line="0" w:lineRule="atLeast"/>
      <w:ind w:hanging="38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rsid w:val="00A26625"/>
    <w:pPr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sz w:val="48"/>
      <w:szCs w:val="48"/>
      <w:lang w:val="en-US" w:eastAsia="en-US" w:bidi="en-US"/>
    </w:rPr>
  </w:style>
  <w:style w:type="paragraph" w:customStyle="1" w:styleId="22">
    <w:name w:val="Заголовок №2"/>
    <w:basedOn w:val="a"/>
    <w:link w:val="21"/>
    <w:rsid w:val="00A26625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A26625"/>
    <w:pPr>
      <w:shd w:val="clear" w:color="auto" w:fill="FFFFFF"/>
      <w:spacing w:before="300" w:after="300" w:line="0" w:lineRule="atLeast"/>
      <w:jc w:val="both"/>
    </w:pPr>
    <w:rPr>
      <w:rFonts w:ascii="Garamond" w:eastAsia="Garamond" w:hAnsi="Garamond" w:cs="Garamond"/>
      <w:sz w:val="16"/>
      <w:szCs w:val="16"/>
    </w:rPr>
  </w:style>
  <w:style w:type="paragraph" w:customStyle="1" w:styleId="50">
    <w:name w:val="Основной текст (5)"/>
    <w:basedOn w:val="a"/>
    <w:link w:val="5"/>
    <w:rsid w:val="00A2662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A2662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7">
    <w:name w:val="Сноска"/>
    <w:basedOn w:val="a"/>
    <w:link w:val="a6"/>
    <w:rsid w:val="00A2662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A266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2019-03-27T15:29:00Z</cp:lastPrinted>
  <dcterms:created xsi:type="dcterms:W3CDTF">2019-03-27T14:57:00Z</dcterms:created>
  <dcterms:modified xsi:type="dcterms:W3CDTF">2019-04-05T08:00:00Z</dcterms:modified>
</cp:coreProperties>
</file>